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29FD9" w14:textId="77777777" w:rsidR="00983D2E" w:rsidRPr="00983D2E" w:rsidRDefault="00983D2E" w:rsidP="00983D2E">
      <w:pPr>
        <w:shd w:val="clear" w:color="auto" w:fill="FFFFFF"/>
        <w:spacing w:after="240" w:line="324" w:lineRule="atLeast"/>
        <w:textAlignment w:val="baseline"/>
        <w:outlineLvl w:val="0"/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</w:pPr>
      <w:r w:rsidRPr="00983D2E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  <w:t>ŘEDITEL SEKCE ZPRAVODAJSKÉHO ZABEZPEČENÍ AČR MINISTERSTVA OBRANY</w:t>
      </w:r>
    </w:p>
    <w:p w14:paraId="12CAFE3C" w14:textId="206306A8" w:rsidR="00983D2E" w:rsidRPr="00983D2E" w:rsidRDefault="00983D2E" w:rsidP="00983D2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cs-CZ"/>
        </w:rPr>
      </w:pPr>
      <w:r w:rsidRPr="003035FF">
        <w:rPr>
          <w:rFonts w:ascii="inherit" w:eastAsia="Times New Roman" w:hAnsi="inherit" w:cs="Arial"/>
          <w:b/>
          <w:bCs/>
          <w:sz w:val="26"/>
          <w:szCs w:val="26"/>
          <w:lang w:eastAsia="cs-CZ"/>
        </w:rPr>
        <w:t>brigádní generál Ing</w:t>
      </w: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cs-CZ"/>
        </w:rPr>
        <w:t xml:space="preserve">. Roman </w:t>
      </w:r>
      <w:proofErr w:type="spellStart"/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cs-CZ"/>
        </w:rPr>
        <w:t>Hyťha</w:t>
      </w:r>
      <w:proofErr w:type="spellEnd"/>
    </w:p>
    <w:p w14:paraId="1087F255" w14:textId="77777777" w:rsidR="00983D2E" w:rsidRPr="00983D2E" w:rsidRDefault="00983D2E" w:rsidP="00983D2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83D2E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Osobní údaje:</w:t>
      </w:r>
    </w:p>
    <w:p w14:paraId="4A6852A3" w14:textId="77777777" w:rsidR="00983D2E" w:rsidRPr="00983D2E" w:rsidRDefault="00983D2E" w:rsidP="00983D2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datum narození: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16. ledna 1978</w:t>
      </w:r>
    </w:p>
    <w:p w14:paraId="1F37140E" w14:textId="77777777" w:rsidR="00983D2E" w:rsidRPr="00983D2E" w:rsidRDefault="00983D2E" w:rsidP="00983D2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místo narození: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Praha</w:t>
      </w:r>
    </w:p>
    <w:p w14:paraId="1F091296" w14:textId="77777777" w:rsidR="00983D2E" w:rsidRPr="00983D2E" w:rsidRDefault="00983D2E" w:rsidP="00983D2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83D2E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Vzdělání:</w:t>
      </w:r>
    </w:p>
    <w:p w14:paraId="3A1AD27E" w14:textId="77777777" w:rsidR="00983D2E" w:rsidRPr="00983D2E" w:rsidRDefault="00983D2E" w:rsidP="00983D2E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1996-2002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Vysokoškolské magisterské vzdělání, Teorie řízení a bojového použití jednotek pozemního vojska, Velitel průzkumných </w:t>
      </w:r>
      <w:proofErr w:type="gram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jednotek - manažer</w:t>
      </w:r>
      <w:proofErr w:type="gramEnd"/>
    </w:p>
    <w:p w14:paraId="320A08FC" w14:textId="77777777" w:rsidR="00983D2E" w:rsidRPr="00983D2E" w:rsidRDefault="00983D2E" w:rsidP="00983D2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83D2E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Kurzy:</w:t>
      </w:r>
    </w:p>
    <w:p w14:paraId="460783E3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2021 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kombinovaný, Kurz strategického řízení obrany, Česká republika</w:t>
      </w:r>
    </w:p>
    <w:p w14:paraId="295B7B3A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2020  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Kurz generálního </w:t>
      </w:r>
      <w:proofErr w:type="gram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štábu - kombinovaný</w:t>
      </w:r>
      <w:proofErr w:type="gram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v distanční formě studia, Česká republika</w:t>
      </w:r>
    </w:p>
    <w:p w14:paraId="359318CB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2017  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Program on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Cyber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Security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Studies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(PCSS), Německo</w:t>
      </w:r>
    </w:p>
    <w:p w14:paraId="672AEA7A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2015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Human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Network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Analysis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and support to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Targeting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(HNAT)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all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source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intelligence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Analyst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(HAC)</w:t>
      </w:r>
    </w:p>
    <w:p w14:paraId="74723624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2014   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N2-06 NATO CJ2X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Německo</w:t>
      </w:r>
    </w:p>
    <w:p w14:paraId="5C93EB87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2012  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NATO SOF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Cellular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Exploitation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Belgie</w:t>
      </w:r>
    </w:p>
    <w:p w14:paraId="31BF7BFA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2012-2013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Kurz pro vyšší důstojníky Vojenského zpravodajství, Česká republika</w:t>
      </w:r>
    </w:p>
    <w:p w14:paraId="1A03E8CF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NATO SOF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Intelligence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(NSOF-31), Belgie</w:t>
      </w:r>
    </w:p>
    <w:p w14:paraId="23070F83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NATO SOF ADVANCED INTEL COURSE (NSAIC) (-A-11), Belgie</w:t>
      </w:r>
    </w:p>
    <w:p w14:paraId="60EAE4E9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NATO SOF TEO COURSE (NSOF-</w:t>
      </w:r>
      <w:proofErr w:type="gram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32-B</w:t>
      </w:r>
      <w:proofErr w:type="gram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-11), Belgie</w:t>
      </w:r>
    </w:p>
    <w:p w14:paraId="2E5CB40F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2010    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Military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Intelligence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Captains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Career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Spojené státy</w:t>
      </w:r>
    </w:p>
    <w:p w14:paraId="35746F21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lastRenderedPageBreak/>
        <w:t>2007 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NATO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Combined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Joint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Forces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Special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Operations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Command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Component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(CJSOCC), Německo</w:t>
      </w:r>
    </w:p>
    <w:p w14:paraId="4ED809FF" w14:textId="77777777" w:rsidR="00983D2E" w:rsidRPr="00983D2E" w:rsidRDefault="00983D2E" w:rsidP="00983D2E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2005  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NATO CJFSOCC COURSE, Velká Británie</w:t>
      </w:r>
    </w:p>
    <w:p w14:paraId="510460A4" w14:textId="77777777" w:rsidR="00983D2E" w:rsidRPr="00983D2E" w:rsidRDefault="00983D2E" w:rsidP="00983D2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83D2E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Průběh služební kariéry:</w:t>
      </w:r>
    </w:p>
    <w:p w14:paraId="24F447BD" w14:textId="51D5CCFC" w:rsidR="00983D2E" w:rsidRPr="003035FF" w:rsidRDefault="00983D2E" w:rsidP="00983D2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3035F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8. 5. 2023 </w:t>
      </w:r>
    </w:p>
    <w:p w14:paraId="1225AFCC" w14:textId="5EE88762" w:rsidR="00983D2E" w:rsidRPr="003035FF" w:rsidRDefault="00983D2E" w:rsidP="00983D2E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 w:rsidRPr="003035FF">
        <w:rPr>
          <w:rFonts w:ascii="Arial" w:eastAsia="Times New Roman" w:hAnsi="Arial" w:cs="Arial"/>
          <w:sz w:val="26"/>
          <w:szCs w:val="26"/>
          <w:lang w:eastAsia="cs-CZ"/>
        </w:rPr>
        <w:t xml:space="preserve">jmenován do hodnosti brigádního generála </w:t>
      </w:r>
    </w:p>
    <w:p w14:paraId="2FFC47B9" w14:textId="3B28BD55" w:rsidR="00983D2E" w:rsidRPr="00983D2E" w:rsidRDefault="00983D2E" w:rsidP="00983D2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1.9.2022    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 Sekce zpravodajského zabezpečení AČR Ministerstva obrany</w:t>
      </w:r>
    </w:p>
    <w:p w14:paraId="7C585D5E" w14:textId="77777777" w:rsidR="00983D2E" w:rsidRPr="00983D2E" w:rsidRDefault="00983D2E" w:rsidP="00983D2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2020-2022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Velitelství pro operace</w:t>
      </w:r>
    </w:p>
    <w:p w14:paraId="6502E531" w14:textId="77777777" w:rsidR="00983D2E" w:rsidRPr="00983D2E" w:rsidRDefault="00983D2E" w:rsidP="00983D2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2015-2019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  </w:t>
      </w:r>
      <w:bookmarkStart w:id="0" w:name="_GoBack"/>
      <w:bookmarkEnd w:id="0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Ředitelství speciálních sil Ministerstva obrany</w:t>
      </w:r>
    </w:p>
    <w:p w14:paraId="3B1F875B" w14:textId="77777777" w:rsidR="00983D2E" w:rsidRPr="00983D2E" w:rsidRDefault="00983D2E" w:rsidP="00983D2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2009-2015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601. skupina speciálních sil</w:t>
      </w:r>
    </w:p>
    <w:p w14:paraId="43987FE1" w14:textId="77777777" w:rsidR="00983D2E" w:rsidRPr="00983D2E" w:rsidRDefault="00983D2E" w:rsidP="00983D2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2003-2009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601. skupina speciálních sil Vojenské zpravodajské služby Vojenského zpravodajství</w:t>
      </w:r>
    </w:p>
    <w:p w14:paraId="3C000D66" w14:textId="77777777" w:rsidR="00983D2E" w:rsidRPr="00983D2E" w:rsidRDefault="00983D2E" w:rsidP="00983D2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1996-2002 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Vysoká vojenská škola pozemního vojska Vyškov</w:t>
      </w:r>
    </w:p>
    <w:p w14:paraId="690EC6FD" w14:textId="77777777" w:rsidR="00983D2E" w:rsidRPr="00983D2E" w:rsidRDefault="00983D2E" w:rsidP="00983D2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983D2E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Operační nasazení:</w:t>
      </w:r>
    </w:p>
    <w:p w14:paraId="76F4B5F1" w14:textId="77777777" w:rsidR="00983D2E" w:rsidRPr="00983D2E" w:rsidRDefault="00983D2E" w:rsidP="00983D2E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2014   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Úkolové uskupení AČR </w:t>
      </w:r>
      <w:proofErr w:type="gram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ISAF - Jednotka</w:t>
      </w:r>
      <w:proofErr w:type="gram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speciálních sil (TF ACR ISAF - SOAT) (Afghánistán)</w:t>
      </w:r>
    </w:p>
    <w:p w14:paraId="24F4DD2E" w14:textId="77777777" w:rsidR="00983D2E" w:rsidRPr="00983D2E" w:rsidRDefault="00983D2E" w:rsidP="00983D2E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2011-2012 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Úkolové uskupení speciálních sil ISAF (TF SF ISAF) (Afghánistán)</w:t>
      </w:r>
    </w:p>
    <w:p w14:paraId="60D606A6" w14:textId="77777777" w:rsidR="00983D2E" w:rsidRPr="00983D2E" w:rsidRDefault="00983D2E" w:rsidP="00983D2E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2009  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Enduring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Freedom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(ENDURING FREEDOM) (Afghánistán)</w:t>
      </w:r>
    </w:p>
    <w:p w14:paraId="0DC9FF73" w14:textId="77777777" w:rsidR="00983D2E" w:rsidRPr="00983D2E" w:rsidRDefault="00983D2E" w:rsidP="00983D2E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2008-2009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Enduring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Freedom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(ENDURING FREEDOM) (Afghánistán)</w:t>
      </w:r>
    </w:p>
    <w:p w14:paraId="19599CE5" w14:textId="77777777" w:rsidR="00983D2E" w:rsidRPr="00983D2E" w:rsidRDefault="00983D2E" w:rsidP="00983D2E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2006    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Enduring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Freedom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(Afghánistán)</w:t>
      </w:r>
    </w:p>
    <w:p w14:paraId="1DE4C6EC" w14:textId="77777777" w:rsidR="00983D2E" w:rsidRPr="00983D2E" w:rsidRDefault="00983D2E" w:rsidP="00983D2E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983D2E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2004  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</w:t>
      </w:r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Enduring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Freedom</w:t>
      </w:r>
      <w:proofErr w:type="spellEnd"/>
      <w:r w:rsidRPr="00983D2E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(Afghánistán)</w:t>
      </w:r>
    </w:p>
    <w:p w14:paraId="3A8C3826" w14:textId="77777777" w:rsidR="00E1072D" w:rsidRDefault="00E1072D"/>
    <w:sectPr w:rsidR="00E1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31FD8"/>
    <w:multiLevelType w:val="multilevel"/>
    <w:tmpl w:val="D804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C753B"/>
    <w:multiLevelType w:val="multilevel"/>
    <w:tmpl w:val="67C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D0EB9"/>
    <w:multiLevelType w:val="multilevel"/>
    <w:tmpl w:val="1C3A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16A64"/>
    <w:multiLevelType w:val="multilevel"/>
    <w:tmpl w:val="940A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651AF"/>
    <w:multiLevelType w:val="multilevel"/>
    <w:tmpl w:val="F076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0"/>
    <w:rsid w:val="003035FF"/>
    <w:rsid w:val="00527580"/>
    <w:rsid w:val="00983D2E"/>
    <w:rsid w:val="00E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1B61"/>
  <w15:chartTrackingRefBased/>
  <w15:docId w15:val="{56A8C2B3-2F79-48ED-85B9-E20C5882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83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83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D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83D2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ews-detailperex">
    <w:name w:val="news-detail__perex"/>
    <w:basedOn w:val="Normln"/>
    <w:rsid w:val="0098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3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EA23-CF7D-40D2-9B73-8CA42CDD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1802</Characters>
  <Application>Microsoft Office Word</Application>
  <DocSecurity>0</DocSecurity>
  <Lines>15</Lines>
  <Paragraphs>4</Paragraphs>
  <ScaleCrop>false</ScaleCrop>
  <Company>Ministerstvo obrany - Armada Ceske republiky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OdKV KaNGŠ</dc:creator>
  <cp:keywords/>
  <dc:description/>
  <cp:lastModifiedBy>BÁLINTOVÁ Olga</cp:lastModifiedBy>
  <cp:revision>3</cp:revision>
  <dcterms:created xsi:type="dcterms:W3CDTF">2023-05-04T14:35:00Z</dcterms:created>
  <dcterms:modified xsi:type="dcterms:W3CDTF">2023-05-05T08:54:00Z</dcterms:modified>
</cp:coreProperties>
</file>